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Дело № </w:t>
      </w:r>
      <w:r>
        <w:rPr>
          <w:rFonts w:ascii="Times New Roman" w:eastAsia="Times New Roman" w:hAnsi="Times New Roman" w:cs="Times New Roman"/>
          <w:sz w:val="26"/>
          <w:szCs w:val="26"/>
        </w:rPr>
        <w:t>5-</w:t>
      </w:r>
      <w:r>
        <w:rPr>
          <w:rFonts w:ascii="Times New Roman" w:eastAsia="Times New Roman" w:hAnsi="Times New Roman" w:cs="Times New Roman"/>
          <w:sz w:val="26"/>
          <w:szCs w:val="26"/>
        </w:rPr>
        <w:t>693</w:t>
      </w:r>
      <w:r>
        <w:rPr>
          <w:rFonts w:ascii="Times New Roman" w:eastAsia="Times New Roman" w:hAnsi="Times New Roman" w:cs="Times New Roman"/>
          <w:sz w:val="26"/>
          <w:szCs w:val="26"/>
        </w:rPr>
        <w:t>/280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>/202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/>
        <w:ind w:right="423" w:firstLine="709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 делу об административном правонарушении</w:t>
      </w:r>
    </w:p>
    <w:p>
      <w:pPr>
        <w:spacing w:before="0" w:after="0"/>
        <w:ind w:right="423" w:firstLine="709"/>
        <w:jc w:val="center"/>
        <w:rPr>
          <w:sz w:val="26"/>
          <w:szCs w:val="26"/>
        </w:rPr>
      </w:pPr>
    </w:p>
    <w:tbl>
      <w:tblPr>
        <w:tblW w:w="10348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5068"/>
        <w:gridCol w:w="5280"/>
      </w:tblGrid>
      <w:tr>
        <w:tblPrEx>
          <w:tblW w:w="10348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адрес</w:t>
            </w:r>
          </w:p>
        </w:tc>
        <w:tc>
          <w:tcPr>
            <w:tcW w:w="528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ab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15 августа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2025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года</w:t>
            </w:r>
          </w:p>
        </w:tc>
      </w:tr>
    </w:tbl>
    <w:p>
      <w:pPr>
        <w:spacing w:before="0" w:after="0"/>
        <w:ind w:right="423" w:firstLine="709"/>
        <w:jc w:val="both"/>
        <w:rPr>
          <w:sz w:val="26"/>
          <w:szCs w:val="26"/>
        </w:rPr>
      </w:pP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</w:t>
      </w:r>
      <w:r>
        <w:rPr>
          <w:rFonts w:ascii="Times New Roman" w:eastAsia="Times New Roman" w:hAnsi="Times New Roman" w:cs="Times New Roman"/>
          <w:sz w:val="26"/>
          <w:szCs w:val="26"/>
        </w:rPr>
        <w:t>ровой судья судебного участка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6 Ханты-Мансийского судебного района </w:t>
      </w:r>
      <w:r>
        <w:rPr>
          <w:rStyle w:val="cat-Addressgrp-1rplc-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-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Addressgrp-3rplc-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15rplc-4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(</w:t>
      </w:r>
      <w:r>
        <w:rPr>
          <w:rStyle w:val="cat-Addressgrp-2rplc-5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), 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рассмотрев в открытом судебном заседании дело об 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отношении: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Мельхиева </w:t>
      </w:r>
      <w:r>
        <w:rPr>
          <w:rStyle w:val="cat-UserDefinedgrp-32rplc-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30rplc-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22rplc-9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гражданина РФ, </w:t>
      </w:r>
      <w:r>
        <w:rPr>
          <w:rFonts w:ascii="Times New Roman" w:eastAsia="Times New Roman" w:hAnsi="Times New Roman" w:cs="Times New Roman"/>
          <w:sz w:val="26"/>
          <w:szCs w:val="26"/>
        </w:rPr>
        <w:t>зарегистрированного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 проживающего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адресу: </w:t>
      </w:r>
      <w:r>
        <w:rPr>
          <w:rStyle w:val="cat-Addressgrp-4rplc-10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 </w:t>
      </w:r>
      <w:r>
        <w:rPr>
          <w:rFonts w:ascii="Times New Roman" w:eastAsia="Times New Roman" w:hAnsi="Times New Roman" w:cs="Times New Roman"/>
          <w:sz w:val="26"/>
          <w:szCs w:val="26"/>
        </w:rPr>
        <w:t>работающего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PassportDatagrp-23rplc-11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Style w:val="cat-ExternalSystemDefinedgrp-29rplc-12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ExternalSystemDefinedgrp-31rplc-13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 совершении административного правонарушения, предусмотренного ч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1 ст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20.25 Кодекса Российской Федерации об административных правонарушениях (далее – КоАП РФ),</w:t>
      </w:r>
    </w:p>
    <w:p>
      <w:pPr>
        <w:spacing w:before="0" w:after="0"/>
        <w:ind w:firstLine="709"/>
        <w:jc w:val="both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16.07.202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00:01 </w:t>
      </w:r>
      <w:r>
        <w:rPr>
          <w:rStyle w:val="cat-FIOgrp-17rplc-16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проживающ</w:t>
      </w:r>
      <w:r>
        <w:rPr>
          <w:rFonts w:ascii="Times New Roman" w:eastAsia="Times New Roman" w:hAnsi="Times New Roman" w:cs="Times New Roman"/>
          <w:sz w:val="26"/>
          <w:szCs w:val="26"/>
        </w:rPr>
        <w:t>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адресу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Addressgrp-4rplc-17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, не уплатил в срок, предусмотренный ч.1 ст.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32.2 КоАП РФ, административный штраф в размере </w:t>
      </w:r>
      <w:r>
        <w:rPr>
          <w:rStyle w:val="cat-Sumgrp-20rplc-18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назначенный постановлением от </w:t>
      </w:r>
      <w:r>
        <w:rPr>
          <w:rFonts w:ascii="Times New Roman" w:eastAsia="Times New Roman" w:hAnsi="Times New Roman" w:cs="Times New Roman"/>
          <w:sz w:val="26"/>
          <w:szCs w:val="26"/>
        </w:rPr>
        <w:t>05.05.2025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18810589250505015249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за совершение 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равонарушения, предусмотренного </w:t>
      </w:r>
      <w:r>
        <w:rPr>
          <w:rFonts w:ascii="Times New Roman" w:eastAsia="Times New Roman" w:hAnsi="Times New Roman" w:cs="Times New Roman"/>
          <w:sz w:val="26"/>
          <w:szCs w:val="26"/>
        </w:rPr>
        <w:t>ч.2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ст.</w:t>
      </w:r>
      <w:r>
        <w:rPr>
          <w:rFonts w:ascii="Times New Roman" w:eastAsia="Times New Roman" w:hAnsi="Times New Roman" w:cs="Times New Roman"/>
          <w:sz w:val="26"/>
          <w:szCs w:val="26"/>
        </w:rPr>
        <w:t>12.</w:t>
      </w:r>
      <w:r>
        <w:rPr>
          <w:rFonts w:ascii="Times New Roman" w:eastAsia="Times New Roman" w:hAnsi="Times New Roman" w:cs="Times New Roman"/>
          <w:sz w:val="26"/>
          <w:szCs w:val="26"/>
        </w:rPr>
        <w:t>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Style w:val="cat-FIOgrp-17rplc-20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судебное заседание не явил</w:t>
      </w:r>
      <w:r>
        <w:rPr>
          <w:rFonts w:ascii="Times New Roman" w:eastAsia="Times New Roman" w:hAnsi="Times New Roman" w:cs="Times New Roman"/>
          <w:sz w:val="26"/>
          <w:szCs w:val="26"/>
        </w:rPr>
        <w:t>ся</w:t>
      </w:r>
      <w:r>
        <w:rPr>
          <w:rFonts w:ascii="Times New Roman" w:eastAsia="Times New Roman" w:hAnsi="Times New Roman" w:cs="Times New Roman"/>
          <w:sz w:val="26"/>
          <w:szCs w:val="26"/>
        </w:rPr>
        <w:t>, извещен надлежащим образом о времени и месте судебного заседания.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положениями ч.2 ст.25.1 и п.4 ч.1 ст.29.7 КоАП РФ дело рассмотрено в отсутствие </w:t>
      </w:r>
      <w:r>
        <w:rPr>
          <w:rStyle w:val="cat-FIOgrp-18rplc-21"/>
          <w:rFonts w:ascii="Times New Roman" w:eastAsia="Times New Roman" w:hAnsi="Times New Roman" w:cs="Times New Roman"/>
          <w:sz w:val="26"/>
          <w:szCs w:val="26"/>
        </w:rPr>
        <w:t>фио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гласив протокол об административном правонарушении, исследовав иные письменные материалы дела, мировой судья приходит к выводу о наличии в бездействии </w:t>
      </w:r>
      <w:r>
        <w:rPr>
          <w:rStyle w:val="cat-FIOgrp-18rplc-22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состава административного правонарушения, предусмотренного ч.1 ст.20.25 КоАП РФ, то есть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Фактические обстоятельства дела и виновность </w:t>
      </w:r>
      <w:r>
        <w:rPr>
          <w:rStyle w:val="cat-FIOgrp-18rplc-23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правонарушения подтверждаются: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6"/>
          <w:szCs w:val="26"/>
        </w:rPr>
        <w:t>29</w:t>
      </w:r>
      <w:r>
        <w:rPr>
          <w:rFonts w:ascii="Times New Roman" w:eastAsia="Times New Roman" w:hAnsi="Times New Roman" w:cs="Times New Roman"/>
          <w:sz w:val="26"/>
          <w:szCs w:val="26"/>
        </w:rPr>
        <w:t>.07.2025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№ 188</w:t>
      </w:r>
      <w:r>
        <w:rPr>
          <w:rFonts w:ascii="Times New Roman" w:eastAsia="Times New Roman" w:hAnsi="Times New Roman" w:cs="Times New Roman"/>
          <w:sz w:val="26"/>
          <w:szCs w:val="26"/>
        </w:rPr>
        <w:t>1088625</w:t>
      </w:r>
      <w:r>
        <w:rPr>
          <w:rFonts w:ascii="Times New Roman" w:eastAsia="Times New Roman" w:hAnsi="Times New Roman" w:cs="Times New Roman"/>
          <w:sz w:val="26"/>
          <w:szCs w:val="26"/>
        </w:rPr>
        <w:t>07700154</w:t>
      </w:r>
      <w:r>
        <w:rPr>
          <w:rFonts w:ascii="Times New Roman" w:eastAsia="Times New Roman" w:hAnsi="Times New Roman" w:cs="Times New Roman"/>
          <w:sz w:val="26"/>
          <w:szCs w:val="26"/>
        </w:rPr>
        <w:t>28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копией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05.05.2025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18810589250505015249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карточкой учета транспортного средства,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реестром правонарушений, </w:t>
      </w:r>
      <w:r>
        <w:rPr>
          <w:rFonts w:ascii="Times New Roman" w:eastAsia="Times New Roman" w:hAnsi="Times New Roman" w:cs="Times New Roman"/>
          <w:sz w:val="26"/>
          <w:szCs w:val="26"/>
        </w:rPr>
        <w:t>выпиской из ГИС ГМП.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Представленные доказательства получены с соблюдением требований закона, не противоречивы, согласованны. Их объем достаточен для разрешения дела. Анализ этих доказательств в совокупности позволяет без сомнений прийти к выводу о доказанности факта неуплаты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привлекаемым лицом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 штрафа в срок, предусмотренный КоАП РФ.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ч.1 ст.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32.2 КоАП РФ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наложения административного штрафа в законную силу.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05.05.2025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18810589250505015249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вступило в законную силу </w:t>
      </w:r>
      <w:r>
        <w:rPr>
          <w:rFonts w:ascii="Times New Roman" w:eastAsia="Times New Roman" w:hAnsi="Times New Roman" w:cs="Times New Roman"/>
          <w:sz w:val="26"/>
          <w:szCs w:val="26"/>
        </w:rPr>
        <w:t>16.05.2025</w:t>
      </w:r>
      <w:r>
        <w:rPr>
          <w:rFonts w:ascii="Times New Roman" w:eastAsia="Times New Roman" w:hAnsi="Times New Roman" w:cs="Times New Roman"/>
          <w:sz w:val="26"/>
          <w:szCs w:val="26"/>
        </w:rPr>
        <w:t>, следовательно, последним днем для уплаты штрафа является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15.07.2025</w:t>
      </w:r>
      <w:r>
        <w:rPr>
          <w:rFonts w:ascii="Times New Roman" w:eastAsia="Times New Roman" w:hAnsi="Times New Roman" w:cs="Times New Roman"/>
          <w:sz w:val="26"/>
          <w:szCs w:val="26"/>
        </w:rPr>
        <w:t>. Сведений об уплате штрафа привлекаемым лицом в установленный законом срок, о предоставлении отсрочки либо рассрочки по уплате административного штрафа, лицу, привлекаемому к административной ответственности в материалах дела не имеется.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указанных обстоятельствах бездействие </w:t>
      </w:r>
      <w:r>
        <w:rPr>
          <w:rStyle w:val="cat-FIOgrp-18rplc-29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правильно квалифицировано по ч.1 ст.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20.25 КоАП РФ.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Обстоятельства</w:t>
      </w:r>
      <w:r>
        <w:rPr>
          <w:rFonts w:ascii="Times New Roman" w:eastAsia="Times New Roman" w:hAnsi="Times New Roman" w:cs="Times New Roman"/>
          <w:sz w:val="26"/>
          <w:szCs w:val="26"/>
        </w:rPr>
        <w:t>, смягчающие 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отягчающие административную ответственность, не установлены.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назначении наказания мировой судья учел характер совершенного правонарушения, обстоятельства содеянного, сведения о личности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лица, привлекаемого к административной ответственности, </w:t>
      </w:r>
      <w:r>
        <w:rPr>
          <w:rFonts w:ascii="Times New Roman" w:eastAsia="Times New Roman" w:hAnsi="Times New Roman" w:cs="Times New Roman"/>
          <w:sz w:val="26"/>
          <w:szCs w:val="26"/>
        </w:rPr>
        <w:t>и его имущественном положении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указанных обстоятельствах мировой судья приходит к выводу о назначении наказания в пре</w:t>
      </w:r>
      <w:r>
        <w:rPr>
          <w:rFonts w:ascii="Times New Roman" w:eastAsia="Times New Roman" w:hAnsi="Times New Roman" w:cs="Times New Roman"/>
          <w:sz w:val="26"/>
          <w:szCs w:val="26"/>
        </w:rPr>
        <w:t>делах санкции ч.1 ст.</w:t>
      </w:r>
      <w:r>
        <w:rPr>
          <w:rFonts w:ascii="Times New Roman" w:eastAsia="Times New Roman" w:hAnsi="Times New Roman" w:cs="Times New Roman"/>
          <w:sz w:val="26"/>
          <w:szCs w:val="26"/>
        </w:rPr>
        <w:t>20.25 КоАП РФ, в соответствии с требованиями ст</w:t>
      </w:r>
      <w:r>
        <w:rPr>
          <w:rFonts w:ascii="Times New Roman" w:eastAsia="Times New Roman" w:hAnsi="Times New Roman" w:cs="Times New Roman"/>
          <w:sz w:val="26"/>
          <w:szCs w:val="26"/>
        </w:rPr>
        <w:t>.ст.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3.1, 3.5 и 4.1 КоАП РФ, в виде административного </w:t>
      </w:r>
      <w:r>
        <w:rPr>
          <w:rFonts w:ascii="Times New Roman" w:eastAsia="Times New Roman" w:hAnsi="Times New Roman" w:cs="Times New Roman"/>
          <w:sz w:val="26"/>
          <w:szCs w:val="26"/>
        </w:rPr>
        <w:t>штрафа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 и руководствуясь ст</w:t>
      </w:r>
      <w:r>
        <w:rPr>
          <w:rFonts w:ascii="Times New Roman" w:eastAsia="Times New Roman" w:hAnsi="Times New Roman" w:cs="Times New Roman"/>
          <w:sz w:val="26"/>
          <w:szCs w:val="26"/>
        </w:rPr>
        <w:t>.ст.</w:t>
      </w:r>
      <w:r>
        <w:rPr>
          <w:rFonts w:ascii="Times New Roman" w:eastAsia="Times New Roman" w:hAnsi="Times New Roman" w:cs="Times New Roman"/>
          <w:sz w:val="26"/>
          <w:szCs w:val="26"/>
        </w:rPr>
        <w:t>23.1, 29.9 – 29.11 КоАП РФ, мировой судья</w:t>
      </w:r>
    </w:p>
    <w:p>
      <w:pPr>
        <w:spacing w:before="0" w:after="0"/>
        <w:ind w:firstLine="709"/>
        <w:jc w:val="both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привлечь </w:t>
      </w:r>
      <w:r>
        <w:rPr>
          <w:rStyle w:val="cat-FIOgrp-16rplc-30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Style w:val="cat-UserDefinedgrp-32rplc-31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 административной ответственности за совершение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административное наказание в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виде административного штрафа в размере </w:t>
      </w:r>
      <w:r>
        <w:rPr>
          <w:rStyle w:val="cat-Sumgrp-21rplc-32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Административный штраф подлежит уплате на расчетный счет: УФК по </w:t>
      </w:r>
      <w:r>
        <w:rPr>
          <w:rStyle w:val="cat-Addressgrp-5rplc-3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(Департамент административного обеспечения </w:t>
      </w:r>
      <w:r>
        <w:rPr>
          <w:rStyle w:val="cat-Addressgrp-6rplc-34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л/с 04872D08080), наименование банка: РКЦ Ханты-Мансийск//УФК по </w:t>
      </w:r>
      <w:r>
        <w:rPr>
          <w:rStyle w:val="cat-Addressgrp-7rplc-35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номер казначейского счета: 03100643000000018700, ЕКС: 40102810245370000007, БИК: 007162163, ИНН: 8601073664, КПП: 860101001, КБК 72011601203019000140, ОКТМО: 71871000, УИН </w:t>
      </w:r>
      <w:r>
        <w:rPr>
          <w:rFonts w:ascii="Times New Roman" w:eastAsia="Times New Roman" w:hAnsi="Times New Roman" w:cs="Times New Roman"/>
          <w:sz w:val="26"/>
          <w:szCs w:val="26"/>
        </w:rPr>
        <w:t>0412365400805006932520121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Разъяснить привлекаемому лицу, что в соответствии с ч.1 ст.32.2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назначении административного наказания в виде административного штрафа в законную силу либо со дня истечения срока отсрочки или срока рассрочки, предусмотренных ст.31.5 КоАП РФ.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Квитанцию об оплате штрафа в шестидесятидневный срок со дня вступления постановления в законную силу необходимо предоставить мировому судье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судебного участка №6 Ханты-Мансийского судебного района </w:t>
      </w:r>
      <w:r>
        <w:rPr>
          <w:rStyle w:val="cat-Addressgrp-6rplc-40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адресу: </w:t>
      </w:r>
      <w:r>
        <w:rPr>
          <w:rStyle w:val="cat-Addressgrp-8rplc-41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, каб. 115.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Ханты-Мансийский районный суд </w:t>
      </w:r>
      <w:r>
        <w:rPr>
          <w:rStyle w:val="cat-Addressgrp-6rplc-4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течение десяти дней со дня вручения или получения копии постановления.</w:t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 </w:t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>
        <w:rPr>
          <w:rStyle w:val="cat-FIOgrp-19rplc-43"/>
          <w:rFonts w:ascii="Times New Roman" w:eastAsia="Times New Roman" w:hAnsi="Times New Roman" w:cs="Times New Roman"/>
          <w:sz w:val="26"/>
          <w:szCs w:val="26"/>
        </w:rPr>
        <w:t>фио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верна</w:t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19rplc-44"/>
          <w:rFonts w:ascii="Times New Roman" w:eastAsia="Times New Roman" w:hAnsi="Times New Roman" w:cs="Times New Roman"/>
          <w:sz w:val="26"/>
          <w:szCs w:val="26"/>
        </w:rPr>
        <w:t>фио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97837632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Addressgrp-3rplc-3">
    <w:name w:val="cat-Address grp-3 rplc-3"/>
    <w:basedOn w:val="DefaultParagraphFont"/>
  </w:style>
  <w:style w:type="character" w:customStyle="1" w:styleId="cat-FIOgrp-15rplc-4">
    <w:name w:val="cat-FIO grp-15 rplc-4"/>
    <w:basedOn w:val="DefaultParagraphFont"/>
  </w:style>
  <w:style w:type="character" w:customStyle="1" w:styleId="cat-Addressgrp-2rplc-5">
    <w:name w:val="cat-Address grp-2 rplc-5"/>
    <w:basedOn w:val="DefaultParagraphFont"/>
  </w:style>
  <w:style w:type="character" w:customStyle="1" w:styleId="cat-UserDefinedgrp-32rplc-7">
    <w:name w:val="cat-UserDefined grp-32 rplc-7"/>
    <w:basedOn w:val="DefaultParagraphFont"/>
  </w:style>
  <w:style w:type="character" w:customStyle="1" w:styleId="cat-ExternalSystemDefinedgrp-30rplc-8">
    <w:name w:val="cat-ExternalSystemDefined grp-30 rplc-8"/>
    <w:basedOn w:val="DefaultParagraphFont"/>
  </w:style>
  <w:style w:type="character" w:customStyle="1" w:styleId="cat-PassportDatagrp-22rplc-9">
    <w:name w:val="cat-PassportData grp-22 rplc-9"/>
    <w:basedOn w:val="DefaultParagraphFont"/>
  </w:style>
  <w:style w:type="character" w:customStyle="1" w:styleId="cat-Addressgrp-4rplc-10">
    <w:name w:val="cat-Address grp-4 rplc-10"/>
    <w:basedOn w:val="DefaultParagraphFont"/>
  </w:style>
  <w:style w:type="character" w:customStyle="1" w:styleId="cat-PassportDatagrp-23rplc-11">
    <w:name w:val="cat-PassportData grp-23 rplc-11"/>
    <w:basedOn w:val="DefaultParagraphFont"/>
  </w:style>
  <w:style w:type="character" w:customStyle="1" w:styleId="cat-ExternalSystemDefinedgrp-29rplc-12">
    <w:name w:val="cat-ExternalSystemDefined grp-29 rplc-12"/>
    <w:basedOn w:val="DefaultParagraphFont"/>
  </w:style>
  <w:style w:type="character" w:customStyle="1" w:styleId="cat-ExternalSystemDefinedgrp-31rplc-13">
    <w:name w:val="cat-ExternalSystemDefined grp-31 rplc-13"/>
    <w:basedOn w:val="DefaultParagraphFont"/>
  </w:style>
  <w:style w:type="character" w:customStyle="1" w:styleId="cat-FIOgrp-17rplc-16">
    <w:name w:val="cat-FIO grp-17 rplc-16"/>
    <w:basedOn w:val="DefaultParagraphFont"/>
  </w:style>
  <w:style w:type="character" w:customStyle="1" w:styleId="cat-Addressgrp-4rplc-17">
    <w:name w:val="cat-Address grp-4 rplc-17"/>
    <w:basedOn w:val="DefaultParagraphFont"/>
  </w:style>
  <w:style w:type="character" w:customStyle="1" w:styleId="cat-Sumgrp-20rplc-18">
    <w:name w:val="cat-Sum grp-20 rplc-18"/>
    <w:basedOn w:val="DefaultParagraphFont"/>
  </w:style>
  <w:style w:type="character" w:customStyle="1" w:styleId="cat-FIOgrp-17rplc-20">
    <w:name w:val="cat-FIO grp-17 rplc-20"/>
    <w:basedOn w:val="DefaultParagraphFont"/>
  </w:style>
  <w:style w:type="character" w:customStyle="1" w:styleId="cat-FIOgrp-18rplc-21">
    <w:name w:val="cat-FIO grp-18 rplc-21"/>
    <w:basedOn w:val="DefaultParagraphFont"/>
  </w:style>
  <w:style w:type="character" w:customStyle="1" w:styleId="cat-FIOgrp-18rplc-22">
    <w:name w:val="cat-FIO grp-18 rplc-22"/>
    <w:basedOn w:val="DefaultParagraphFont"/>
  </w:style>
  <w:style w:type="character" w:customStyle="1" w:styleId="cat-FIOgrp-18rplc-23">
    <w:name w:val="cat-FIO grp-18 rplc-23"/>
    <w:basedOn w:val="DefaultParagraphFont"/>
  </w:style>
  <w:style w:type="character" w:customStyle="1" w:styleId="cat-FIOgrp-18rplc-29">
    <w:name w:val="cat-FIO grp-18 rplc-29"/>
    <w:basedOn w:val="DefaultParagraphFont"/>
  </w:style>
  <w:style w:type="character" w:customStyle="1" w:styleId="cat-FIOgrp-16rplc-30">
    <w:name w:val="cat-FIO grp-16 rplc-30"/>
    <w:basedOn w:val="DefaultParagraphFont"/>
  </w:style>
  <w:style w:type="character" w:customStyle="1" w:styleId="cat-UserDefinedgrp-32rplc-31">
    <w:name w:val="cat-UserDefined grp-32 rplc-31"/>
    <w:basedOn w:val="DefaultParagraphFont"/>
  </w:style>
  <w:style w:type="character" w:customStyle="1" w:styleId="cat-Sumgrp-21rplc-32">
    <w:name w:val="cat-Sum grp-21 rplc-32"/>
    <w:basedOn w:val="DefaultParagraphFont"/>
  </w:style>
  <w:style w:type="character" w:customStyle="1" w:styleId="cat-Addressgrp-5rplc-33">
    <w:name w:val="cat-Address grp-5 rplc-33"/>
    <w:basedOn w:val="DefaultParagraphFont"/>
  </w:style>
  <w:style w:type="character" w:customStyle="1" w:styleId="cat-Addressgrp-6rplc-34">
    <w:name w:val="cat-Address grp-6 rplc-34"/>
    <w:basedOn w:val="DefaultParagraphFont"/>
  </w:style>
  <w:style w:type="character" w:customStyle="1" w:styleId="cat-Addressgrp-7rplc-35">
    <w:name w:val="cat-Address grp-7 rplc-35"/>
    <w:basedOn w:val="DefaultParagraphFont"/>
  </w:style>
  <w:style w:type="character" w:customStyle="1" w:styleId="cat-Addressgrp-6rplc-40">
    <w:name w:val="cat-Address grp-6 rplc-40"/>
    <w:basedOn w:val="DefaultParagraphFont"/>
  </w:style>
  <w:style w:type="character" w:customStyle="1" w:styleId="cat-Addressgrp-8rplc-41">
    <w:name w:val="cat-Address grp-8 rplc-41"/>
    <w:basedOn w:val="DefaultParagraphFont"/>
  </w:style>
  <w:style w:type="character" w:customStyle="1" w:styleId="cat-Addressgrp-6rplc-42">
    <w:name w:val="cat-Address grp-6 rplc-42"/>
    <w:basedOn w:val="DefaultParagraphFont"/>
  </w:style>
  <w:style w:type="character" w:customStyle="1" w:styleId="cat-FIOgrp-19rplc-43">
    <w:name w:val="cat-FIO grp-19 rplc-43"/>
    <w:basedOn w:val="DefaultParagraphFont"/>
  </w:style>
  <w:style w:type="character" w:customStyle="1" w:styleId="cat-FIOgrp-19rplc-44">
    <w:name w:val="cat-FIO grp-19 rplc-4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A88AD9-4978-46C0-9430-C875FC90CAC8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